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jc w:val="center"/>
        <w:rPr>
          <w:color w:val="4f81bd"/>
          <w:u w:color="4f81bd"/>
        </w:rPr>
      </w:pPr>
      <w:r>
        <w:rPr>
          <w:b w:val="1"/>
          <w:bCs w:val="1"/>
          <w:color w:val="4f81bd"/>
          <w:spacing w:val="0"/>
          <w:u w:color="4f81bd"/>
          <w:rtl w:val="0"/>
          <w:lang w:val="pt-PT"/>
        </w:rPr>
        <w:t>Ficha de Inscri</w:t>
      </w:r>
      <w:r>
        <w:rPr>
          <w:b w:val="1"/>
          <w:bCs w:val="1"/>
          <w:color w:val="4f81bd"/>
          <w:spacing w:val="0"/>
          <w:u w:color="4f81bd"/>
          <w:rtl w:val="0"/>
          <w:lang w:val="pt-PT"/>
        </w:rPr>
        <w:t>çã</w:t>
      </w:r>
      <w:r>
        <w:rPr>
          <w:b w:val="1"/>
          <w:bCs w:val="1"/>
          <w:color w:val="4f81bd"/>
          <w:spacing w:val="0"/>
          <w:u w:color="4f81bd"/>
          <w:rtl w:val="0"/>
          <w:lang w:val="pt-PT"/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Fonts w:cs="Arial Unicode MS" w:eastAsia="Arial Unicode MS"/>
          <w:rtl w:val="0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rtl w:val="0"/>
        </w:rPr>
        <w:t>N</w:t>
      </w:r>
      <w:r>
        <w:rPr>
          <w:rFonts w:cs="Arial Unicode MS" w:eastAsia="Arial Unicode MS" w:hint="default"/>
          <w:rtl w:val="0"/>
        </w:rPr>
        <w:t xml:space="preserve">º </w:t>
      </w:r>
      <w:r>
        <w:rPr>
          <w:rFonts w:cs="Arial Unicode MS" w:eastAsia="Arial Unicode MS"/>
          <w:rtl w:val="0"/>
        </w:rPr>
        <w:t>Aluno WSET (caso j</w:t>
      </w:r>
      <w:r>
        <w:rPr>
          <w:rFonts w:cs="Arial Unicode MS" w:eastAsia="Arial Unicode MS" w:hint="default"/>
          <w:rtl w:val="0"/>
        </w:rPr>
        <w:t xml:space="preserve">á </w:t>
      </w:r>
      <w:r>
        <w:rPr>
          <w:rFonts w:cs="Arial Unicode MS" w:eastAsia="Arial Unicode MS"/>
          <w:rtl w:val="0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rtl w:val="0"/>
        </w:rPr>
        <w:t>Morada (para correspond</w:t>
      </w:r>
      <w:r>
        <w:rPr>
          <w:rFonts w:cs="Arial Unicode MS" w:eastAsia="Arial Unicode MS" w:hint="default"/>
          <w:rtl w:val="0"/>
        </w:rPr>
        <w:t>ê</w:t>
      </w:r>
      <w:r>
        <w:rPr>
          <w:rFonts w:cs="Arial Unicode MS" w:eastAsia="Arial Unicode MS"/>
          <w:rtl w:val="0"/>
        </w:rPr>
        <w:t>ncia):____________________________________________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rtl w:val="0"/>
        </w:rPr>
        <w:t>C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rtl w:val="0"/>
        </w:rPr>
        <w:t>Pa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rtl w:val="0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rtl w:val="0"/>
        </w:rPr>
        <w:t>Telefone: ________________________  Telem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rtl w:val="0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rtl w:val="0"/>
        </w:rPr>
        <w:t>Nome, Morada e NIF para fatura</w:t>
      </w:r>
      <w:r>
        <w:rPr>
          <w:rFonts w:cs="Arial Unicode MS" w:eastAsia="Arial Unicode MS" w:hint="default"/>
          <w:rtl w:val="0"/>
        </w:rPr>
        <w:t>çã</w:t>
      </w:r>
      <w:r>
        <w:rPr>
          <w:rFonts w:cs="Arial Unicode MS" w:eastAsia="Arial Unicode MS"/>
          <w:rtl w:val="0"/>
        </w:rPr>
        <w:t>o:________________________________________</w:t>
      </w:r>
    </w:p>
    <w:p>
      <w:pPr>
        <w:pStyle w:val="Normal.0"/>
      </w:pPr>
      <w:r>
        <w:rPr>
          <w:rFonts w:cs="Arial Unicode MS" w:eastAsia="Arial Unicode MS"/>
          <w:rtl w:val="0"/>
        </w:rPr>
        <w:t>_____________________________________________________________________</w:t>
      </w:r>
    </w:p>
    <w:p>
      <w:pPr>
        <w:pStyle w:val="Normal.0"/>
      </w:pPr>
      <w:r>
        <w:rPr>
          <w:rFonts w:cs="Arial Unicode MS" w:eastAsia="Arial Unicode MS"/>
          <w:rtl w:val="0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rtl w:val="0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rtl w:val="0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color w:val="0070bf"/>
          <w:sz w:val="24"/>
          <w:szCs w:val="24"/>
          <w:u w:val="none" w:color="0070bf"/>
        </w:rPr>
      </w:pPr>
      <w:r>
        <w:rPr>
          <w:rFonts w:ascii="Times New Roman" w:hAnsi="Times New Roman"/>
          <w:b w:val="1"/>
          <w:bCs w:val="1"/>
          <w:color w:val="0070bf"/>
          <w:sz w:val="24"/>
          <w:szCs w:val="24"/>
          <w:u w:val="single" w:color="0070bf"/>
          <w:rtl w:val="0"/>
        </w:rPr>
        <w:t>N</w:t>
      </w:r>
      <w:r>
        <w:rPr>
          <w:rFonts w:ascii="Times New Roman" w:hAnsi="Times New Roman" w:hint="default"/>
          <w:b w:val="1"/>
          <w:bCs w:val="1"/>
          <w:color w:val="0070bf"/>
          <w:sz w:val="24"/>
          <w:szCs w:val="24"/>
          <w:u w:val="single" w:color="0070bf"/>
          <w:rtl w:val="0"/>
        </w:rPr>
        <w:t>í</w:t>
      </w:r>
      <w:r>
        <w:rPr>
          <w:rFonts w:ascii="Times New Roman" w:hAnsi="Times New Roman"/>
          <w:b w:val="1"/>
          <w:bCs w:val="1"/>
          <w:color w:val="0070bf"/>
          <w:sz w:val="24"/>
          <w:szCs w:val="24"/>
          <w:u w:val="single" w:color="0070bf"/>
          <w:rtl w:val="0"/>
          <w:lang w:val="pt-PT"/>
        </w:rPr>
        <w:t>vel 1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Local: Lisboa </w:t>
      </w:r>
      <w:r>
        <w:rPr>
          <w:rFonts w:ascii="Times New Roman" w:hAnsi="Times New Roman" w:hint="default"/>
          <w:sz w:val="24"/>
          <w:szCs w:val="24"/>
          <w:u w:color="0070bf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Instala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es do I.V.V. (Instituto da Vinha e do Vinho)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Data: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13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Ma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io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2019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es: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24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Abril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2019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070bf"/>
          <w:rtl w:val="0"/>
        </w:rPr>
        <w:t>á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070bf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70bf"/>
          <w:rtl w:val="0"/>
        </w:rPr>
        <w:t xml:space="preserve">17:30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it-IT"/>
        </w:rPr>
        <w:t>o: 270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fr-FR"/>
        </w:rPr>
        <w:t xml:space="preserve">à </w:t>
      </w:r>
      <w:r>
        <w:rPr>
          <w:rFonts w:ascii="Times New Roman" w:hAnsi="Times New Roman"/>
          <w:sz w:val="24"/>
          <w:szCs w:val="24"/>
          <w:u w:color="0070bf"/>
          <w:rtl w:val="0"/>
          <w:lang w:val="es-ES_tradnl"/>
        </w:rPr>
        <w:t>tarde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color w:val="0070bf"/>
          <w:sz w:val="24"/>
          <w:szCs w:val="24"/>
          <w:u w:val="none" w:color="0070bf"/>
        </w:rPr>
      </w:pPr>
      <w:r>
        <w:rPr>
          <w:rFonts w:ascii="Times New Roman" w:hAnsi="Times New Roman"/>
          <w:b w:val="1"/>
          <w:bCs w:val="1"/>
          <w:color w:val="0070bf"/>
          <w:sz w:val="24"/>
          <w:szCs w:val="24"/>
          <w:u w:val="single" w:color="0070bf"/>
          <w:rtl w:val="0"/>
        </w:rPr>
        <w:t>N</w:t>
      </w:r>
      <w:r>
        <w:rPr>
          <w:rFonts w:ascii="Times New Roman" w:hAnsi="Times New Roman" w:hint="default"/>
          <w:b w:val="1"/>
          <w:bCs w:val="1"/>
          <w:color w:val="0070bf"/>
          <w:sz w:val="24"/>
          <w:szCs w:val="24"/>
          <w:u w:val="single" w:color="0070bf"/>
          <w:rtl w:val="0"/>
        </w:rPr>
        <w:t>í</w:t>
      </w:r>
      <w:r>
        <w:rPr>
          <w:rFonts w:ascii="Times New Roman" w:hAnsi="Times New Roman"/>
          <w:b w:val="1"/>
          <w:bCs w:val="1"/>
          <w:color w:val="0070bf"/>
          <w:sz w:val="24"/>
          <w:szCs w:val="24"/>
          <w:u w:val="single" w:color="0070bf"/>
          <w:rtl w:val="0"/>
          <w:lang w:val="pt-PT"/>
        </w:rPr>
        <w:t>vel 2 em Vinhos e destilados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Local: Lisboa - Instala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Data: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14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,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15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e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16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M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ai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o de 2019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070bf"/>
          <w:rtl w:val="0"/>
        </w:rPr>
        <w:t>á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070bf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70bf"/>
          <w:rtl w:val="0"/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es: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30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Abril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2019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it-IT"/>
        </w:rPr>
        <w:t>o: 600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fr-FR"/>
        </w:rPr>
        <w:t xml:space="preserve">à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tarde, no dia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16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Ma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io</w:t>
      </w: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color w:val="0070bf"/>
          <w:sz w:val="24"/>
          <w:szCs w:val="24"/>
          <w:u w:val="none" w:color="0070bf"/>
        </w:rPr>
      </w:pPr>
      <w:r>
        <w:rPr>
          <w:rFonts w:ascii="Times New Roman" w:hAnsi="Times New Roman"/>
          <w:b w:val="1"/>
          <w:bCs w:val="1"/>
          <w:color w:val="0070bf"/>
          <w:sz w:val="24"/>
          <w:szCs w:val="24"/>
          <w:u w:val="single" w:color="0070bf"/>
          <w:rtl w:val="0"/>
        </w:rPr>
        <w:t>N</w:t>
      </w:r>
      <w:r>
        <w:rPr>
          <w:rFonts w:ascii="Times New Roman" w:hAnsi="Times New Roman" w:hint="default"/>
          <w:b w:val="1"/>
          <w:bCs w:val="1"/>
          <w:color w:val="0070bf"/>
          <w:sz w:val="24"/>
          <w:szCs w:val="24"/>
          <w:u w:val="single" w:color="0070bf"/>
          <w:rtl w:val="0"/>
        </w:rPr>
        <w:t>í</w:t>
      </w:r>
      <w:r>
        <w:rPr>
          <w:rFonts w:ascii="Times New Roman" w:hAnsi="Times New Roman"/>
          <w:b w:val="1"/>
          <w:bCs w:val="1"/>
          <w:color w:val="0070bf"/>
          <w:sz w:val="24"/>
          <w:szCs w:val="24"/>
          <w:u w:val="single" w:color="0070bf"/>
          <w:rtl w:val="0"/>
          <w:lang w:val="pt-PT"/>
        </w:rPr>
        <w:t>vel 3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Local: Lisboa - Instala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Data: 6,7,8,9 e 10 de Maio de 2019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070bf"/>
          <w:rtl w:val="0"/>
        </w:rPr>
        <w:t>á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070bf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70bf"/>
          <w:rtl w:val="0"/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es: 05 de Abril de 2019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it-IT"/>
        </w:rPr>
        <w:t xml:space="preserve">o: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12</w:t>
      </w:r>
      <w:r>
        <w:rPr>
          <w:rFonts w:ascii="Times New Roman" w:hAnsi="Times New Roman"/>
          <w:sz w:val="24"/>
          <w:szCs w:val="24"/>
          <w:u w:color="0070bf"/>
          <w:rtl w:val="0"/>
          <w:lang w:val="it-IT"/>
        </w:rPr>
        <w:t>00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fr-FR"/>
        </w:rPr>
        <w:t xml:space="preserve">à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tarde, no dia 10 de Maio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b w:val="1"/>
          <w:bCs w:val="1"/>
          <w:color w:val="4f81bd"/>
          <w:u w:color="4f81bd"/>
          <w:rtl w:val="0"/>
          <w:lang w:val="pt-PT"/>
        </w:rPr>
        <w:t xml:space="preserve"> </w:t>
      </w:r>
    </w:p>
    <w:p>
      <w:pPr>
        <w:pStyle w:val="Normal.0"/>
      </w:pPr>
      <w:r>
        <w:rPr>
          <w:rFonts w:cs="Arial Unicode MS" w:eastAsia="Arial Unicode MS"/>
          <w:rtl w:val="0"/>
        </w:rPr>
        <w:t xml:space="preserve">  Localiza</w:t>
      </w:r>
      <w:r>
        <w:rPr>
          <w:rFonts w:cs="Arial Unicode MS" w:eastAsia="Arial Unicode MS" w:hint="default"/>
          <w:rtl w:val="0"/>
        </w:rPr>
        <w:t>çã</w:t>
      </w:r>
      <w:r>
        <w:rPr>
          <w:rFonts w:cs="Arial Unicode MS" w:eastAsia="Arial Unicode MS"/>
          <w:rtl w:val="0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tl w:val="0"/>
          <w:lang w:val="pt-PT"/>
        </w:rPr>
        <w:t>O pagamento dos cursos dever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ser feito por transfer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tl w:val="0"/>
          <w:lang w:val="pt-PT"/>
        </w:rPr>
        <w:t xml:space="preserve"> (Santander Totta). Ap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s transfer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ncia banc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candidato s</w:t>
      </w:r>
      <w:r>
        <w:rPr>
          <w:rtl w:val="0"/>
          <w:lang w:val="pt-PT"/>
        </w:rPr>
        <w:t xml:space="preserve">ó </w:t>
      </w:r>
      <w:r>
        <w:rPr>
          <w:rtl w:val="0"/>
          <w:lang w:val="pt-PT"/>
        </w:rPr>
        <w:t>se torna efetiva ap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spacing w:line="276" w:lineRule="auto"/>
        <w:jc w:val="both"/>
        <w:rPr>
          <w:lang w:val="pt-PT"/>
        </w:rPr>
      </w:pPr>
      <w:r>
        <w:rPr>
          <w:rtl w:val="0"/>
          <w:lang w:val="pt-PT"/>
        </w:rPr>
        <w:t>confirma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spacing w:line="276" w:lineRule="auto"/>
        <w:jc w:val="both"/>
        <w:rPr>
          <w:lang w:val="pt-PT"/>
        </w:rPr>
      </w:pPr>
      <w:r>
        <w:rPr>
          <w:rtl w:val="0"/>
          <w:lang w:val="pt-PT"/>
        </w:rPr>
        <w:t>rece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h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possibilidade de fazer reservas antecipadas. Os lugares no curso 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assegurados pela respetiva ordem de pagamento e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o. 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sem o pagamento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A Saber do Vinho reserva-se o direito de cancelar ou adiar um curso se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forem atingidos um n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mero m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nimo de candidatos at</w:t>
      </w:r>
      <w:r>
        <w:rPr>
          <w:rtl w:val="0"/>
          <w:lang w:val="pt-PT"/>
        </w:rPr>
        <w:t xml:space="preserve">é à </w:t>
      </w:r>
      <w:r>
        <w:rPr>
          <w:rtl w:val="0"/>
          <w:lang w:val="pt-PT"/>
        </w:rPr>
        <w:t>data limite de inscri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es. Neste caso, os candidatos inscritos at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esse momento ser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O candidato que possua algum tipo de necessidade especial (dificuldade motora, dificuldade de vis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o, necessidades educativas especiais), dever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informar a Saber do Vinho no momento da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o, sobre essas necessidades especiais. Ver 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ltima p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gina deste formul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rio de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A Saber do Vinho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 xml:space="preserve">o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respons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vel por quaisquer rea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al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rgicas ou quaisquer outros problemas que possam ocorrer a um candidato. Pessoas que tomam medicamentos incompat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veis com a ingest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 xml:space="preserve">o de 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lcool ou que t</w:t>
      </w:r>
      <w:r>
        <w:rPr>
          <w:rtl w:val="0"/>
          <w:lang w:val="pt-PT"/>
        </w:rPr>
        <w:t>ê</w:t>
      </w:r>
      <w:r>
        <w:rPr>
          <w:rtl w:val="0"/>
          <w:lang w:val="pt-PT"/>
        </w:rPr>
        <w:t>m doen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 xml:space="preserve">as que impedem o contacto ou consumo de 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lcool, bem como mulheres gr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vidas e indiv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duos menores de 18 anos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O candidato ser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respons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vel por informar a organiza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curso de quaisquer circunst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>ncias f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sicas ou m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dicas que sejam incompat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veis com o consumo de 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lcool, antes da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A Saber do Vinho e a WSET recomendam o consumo respons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vel de bebidas alco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licas.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O candidato autoriza a Saber do Vinho a fornecer as suas informa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 xml:space="preserve">es pessoais de contacto </w:t>
      </w:r>
      <w:r>
        <w:rPr>
          <w:rtl w:val="0"/>
          <w:lang w:val="pt-PT"/>
        </w:rPr>
        <w:t>à “</w:t>
      </w:r>
      <w:r>
        <w:rPr>
          <w:rtl w:val="0"/>
          <w:lang w:val="pt-PT"/>
        </w:rPr>
        <w:t xml:space="preserve">WSET </w:t>
      </w:r>
      <w:r>
        <w:rPr>
          <w:rtl w:val="0"/>
          <w:lang w:val="pt-PT"/>
        </w:rPr>
        <w:t xml:space="preserve">– </w:t>
      </w:r>
      <w:r>
        <w:rPr>
          <w:rtl w:val="0"/>
          <w:lang w:val="pt-PT"/>
        </w:rPr>
        <w:t>Londres</w:t>
      </w:r>
      <w:r>
        <w:rPr>
          <w:rtl w:val="0"/>
          <w:lang w:val="pt-PT"/>
        </w:rPr>
        <w:t xml:space="preserve">” </w:t>
      </w:r>
      <w:r>
        <w:rPr>
          <w:rtl w:val="0"/>
          <w:lang w:val="pt-PT"/>
        </w:rPr>
        <w:t>de forma a poderem ser emitidos certificados. Estes dados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ser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fornecidos a qualquer outra entidade ou institui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A Saber do Vinho reserva-se o direito de cancelar 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candidato se alguns dos dados fornecidos neste formul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rio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 xml:space="preserve">o corresponderem </w:t>
      </w:r>
      <w:r>
        <w:rPr>
          <w:rtl w:val="0"/>
          <w:lang w:val="pt-PT"/>
        </w:rPr>
        <w:t xml:space="preserve">à </w:t>
      </w:r>
      <w:r>
        <w:rPr>
          <w:rtl w:val="0"/>
          <w:lang w:val="pt-PT"/>
        </w:rPr>
        <w:t>realidade.</w:t>
      </w: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Sobre o cancelamento da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por iniciativa do candidato, por favor ver a pr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xima p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gina.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tl w:val="0"/>
          <w:lang w:val="pt-PT"/>
        </w:rPr>
        <w:t>CANCELAMENTO DA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ANTES DO FINAL DO PER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ODO DE INSCRI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ES:</w:t>
      </w: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O cancelamento de uma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poder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tl w:val="0"/>
          <w:lang w:val="pt-PT"/>
        </w:rPr>
        <w:t>saberdovinho.com at</w:t>
      </w:r>
      <w:r>
        <w:rPr>
          <w:rtl w:val="0"/>
          <w:lang w:val="pt-PT"/>
        </w:rPr>
        <w:t xml:space="preserve">é </w:t>
      </w:r>
      <w:r>
        <w:rPr>
          <w:rStyle w:val="None"/>
          <w:u w:val="single"/>
          <w:rtl w:val="0"/>
          <w:lang w:val="pt-PT"/>
        </w:rPr>
        <w:t xml:space="preserve">5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</w:t>
      </w:r>
      <w:r>
        <w:rPr>
          <w:rtl w:val="0"/>
          <w:lang w:val="pt-PT"/>
        </w:rPr>
        <w:t xml:space="preserve"> estabelecido para cada curso. A Saber do Vinho enviar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uma confirma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da recep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e aceita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cancelamento por email no espa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o de 48 horas. Caso o candidato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receba esta confirma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o, dever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contactar a Saber do Vinho para o n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mero de telefone 925263217. S</w:t>
      </w:r>
      <w:r>
        <w:rPr>
          <w:rtl w:val="0"/>
          <w:lang w:val="pt-PT"/>
        </w:rPr>
        <w:t xml:space="preserve">ó </w:t>
      </w:r>
      <w:r>
        <w:rPr>
          <w:rtl w:val="0"/>
          <w:lang w:val="pt-PT"/>
        </w:rPr>
        <w:t>com a confirma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da aceita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cancelamento por parte da Saber do Vinho haver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lugar a reembolso. Ao valor do reembolso ser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descontado uma taxa administrativa de 50 euros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after="120"/>
        <w:ind w:left="357" w:firstLine="0"/>
        <w:jc w:val="both"/>
      </w:pPr>
      <w:r>
        <w:rPr>
          <w:rtl w:val="0"/>
          <w:lang w:val="pt-PT"/>
        </w:rPr>
        <w:t>CANCELAMENTO DA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DEPOIS DO FIM DO PER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ODO DE INSCRI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ES:</w:t>
      </w: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>- Uma vez terminado o per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odo de inscri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es, o candidato j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poder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pedir o cancelamento da sua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nem o seu reembolso. Poder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, no entanto, optar por:</w:t>
      </w:r>
    </w:p>
    <w:p>
      <w:pPr>
        <w:pStyle w:val="Parágrafo da Lista"/>
        <w:numPr>
          <w:ilvl w:val="0"/>
          <w:numId w:val="4"/>
        </w:numPr>
        <w:jc w:val="both"/>
        <w:rPr>
          <w:lang w:val="pt-PT"/>
        </w:rPr>
      </w:pPr>
      <w:r>
        <w:rPr>
          <w:rtl w:val="0"/>
          <w:lang w:val="pt-PT"/>
        </w:rPr>
        <w:t>Fazer o curso noutra data, devendo para isso enviar esse pedido por email saber@saberdovinho.com</w:t>
      </w:r>
    </w:p>
    <w:p>
      <w:pPr>
        <w:pStyle w:val="Parágrafo da Lista"/>
        <w:numPr>
          <w:ilvl w:val="0"/>
          <w:numId w:val="6"/>
        </w:numPr>
        <w:spacing w:line="276" w:lineRule="auto"/>
        <w:jc w:val="both"/>
        <w:rPr>
          <w:lang w:val="pt-PT"/>
        </w:rPr>
      </w:pPr>
      <w:r>
        <w:rPr>
          <w:rtl w:val="0"/>
          <w:lang w:val="pt-PT"/>
        </w:rPr>
        <w:t xml:space="preserve">Caso esse pedido seja feito </w:t>
      </w:r>
      <w:r>
        <w:rPr>
          <w:rStyle w:val="None"/>
          <w:u w:val="single"/>
          <w:rtl w:val="0"/>
          <w:lang w:val="pt-PT"/>
        </w:rPr>
        <w:t>at</w:t>
      </w:r>
      <w:r>
        <w:rPr>
          <w:rStyle w:val="None"/>
          <w:u w:val="single"/>
          <w:rtl w:val="0"/>
          <w:lang w:val="pt-PT"/>
        </w:rPr>
        <w:t xml:space="preserve">é </w:t>
      </w:r>
      <w:r>
        <w:rPr>
          <w:rStyle w:val="None"/>
          <w:u w:val="single"/>
          <w:rtl w:val="0"/>
          <w:lang w:val="pt-PT"/>
        </w:rPr>
        <w:t xml:space="preserve">6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in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cio do curso</w:t>
      </w:r>
      <w:r>
        <w:rPr>
          <w:rtl w:val="0"/>
          <w:lang w:val="pt-PT"/>
        </w:rPr>
        <w:t>, e uma vez recebida a confirma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por email da Saber do Vinho, o candidato fica com a inscri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 xml:space="preserve">o congelada (o congelamento </w:t>
      </w: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v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lido por um prazo 6 meses). O candidato poder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voltar a inscrever-se num pr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ximo curso, tendo apenas que pagar uma taxa administrativa de 60 euros.</w:t>
      </w:r>
    </w:p>
    <w:p>
      <w:pPr>
        <w:pStyle w:val="Parágrafo da Lista"/>
        <w:numPr>
          <w:ilvl w:val="0"/>
          <w:numId w:val="6"/>
        </w:numPr>
        <w:spacing w:line="276" w:lineRule="auto"/>
        <w:jc w:val="both"/>
        <w:rPr>
          <w:lang w:val="pt-PT"/>
        </w:rPr>
      </w:pPr>
      <w:r>
        <w:rPr>
          <w:rtl w:val="0"/>
          <w:lang w:val="pt-PT"/>
        </w:rPr>
        <w:t xml:space="preserve">Para cancelamentos depois de 6 </w:t>
      </w:r>
      <w:r>
        <w:rPr>
          <w:rtl w:val="0"/>
          <w:lang w:val="pt-PT"/>
        </w:rPr>
        <w:t>ú</w:t>
      </w:r>
      <w:r>
        <w:rPr>
          <w:rtl w:val="0"/>
          <w:lang w:val="pt-PT"/>
        </w:rPr>
        <w:t>teis antes do dia do curso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haver</w:t>
      </w:r>
      <w:r>
        <w:rPr>
          <w:rtl w:val="0"/>
          <w:lang w:val="pt-PT"/>
        </w:rPr>
        <w:t xml:space="preserve">á </w:t>
      </w:r>
      <w:r>
        <w:rPr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drawing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color w:val="545454"/>
        <w:u w:color="545454"/>
      </w:rPr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5365749</wp:posOffset>
              </wp:positionV>
              <wp:extent cx="6950710" cy="661671"/>
              <wp:effectExtent l="-783972" t="2360548" r="-783972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26" cy="477526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26" cy="477526"/>
                        <a:chOff x="-1" y="-1"/>
                        <a:chExt cx="477525" cy="477525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27" cy="477527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26" y="69926"/>
                          <a:ext cx="337673" cy="3376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/>
                              <w:fldChar w:fldCharType="begin" w:fldLock="0"/>
                            </w:r>
                            <w:r>
                              <w:instrText xml:space="preserve"> PAGE </w:instrText>
                            </w:r>
                            <w:r>
                              <w:rPr/>
                              <w:fldChar w:fldCharType="separate" w:fldLock="0"/>
                            </w:r>
                            <w:r>
                              <w:t>5</w:t>
                            </w:r>
                            <w:r>
                              <w:rPr/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26,477526">
              <w10:wrap type="none" side="bothSides" anchorx="page" anchory="page"/>
              <v:oval id="_x0000_s1029" style="position:absolute;left:-1;top:-1;width:477526;height:477526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26;top:69926;width:337672;height:337672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/>
                        <w:fldChar w:fldCharType="begin" w:fldLock="0"/>
                      </w:r>
                      <w:r>
                        <w:instrText xml:space="preserve"> PAGE </w:instrText>
                      </w:r>
                      <w:r>
                        <w:rPr/>
                        <w:fldChar w:fldCharType="separate" w:fldLock="0"/>
                      </w:r>
                      <w:r>
                        <w:t>5</w:t>
                      </w:r>
                      <w:r>
                        <w:rPr/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drawing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567" w:hanging="28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287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07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727" w:hanging="28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447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167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887" w:hanging="28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07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327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▪"/>
      <w:lvlJc w:val="left"/>
      <w:pPr>
        <w:ind w:left="85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□"/>
      <w:lvlJc w:val="left"/>
      <w:pPr>
        <w:ind w:left="157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9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01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□"/>
      <w:lvlJc w:val="left"/>
      <w:pPr>
        <w:ind w:left="373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45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17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□"/>
      <w:lvlJc w:val="left"/>
      <w:pPr>
        <w:ind w:left="589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611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pt-PT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pt-PT"/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color w:val="0000ff"/>
      <w:u w:val="single" w:color="0000ff"/>
    </w:rPr>
  </w:style>
  <w:style w:type="numbering" w:styleId="Imported Style 1">
    <w:name w:val="Imported Style 1"/>
    <w:pPr>
      <w:numPr>
        <w:numId w:val="1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color w:val="000000"/>
      <w:u w:val="none" w:color="000000"/>
    </w:rPr>
  </w:style>
  <w:style w:type="paragraph" w:styleId="Parágrafo da Lista">
    <w:name w:val="Parágrafo da Lista"/>
    <w:next w:val="Parágrafo da List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pt-PT"/>
    </w:r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